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04" w:rsidRDefault="004224A1" w:rsidP="004224A1">
      <w:pPr>
        <w:pStyle w:val="Heading1"/>
      </w:pPr>
      <w:r>
        <w:t xml:space="preserve">Chapter 4 </w:t>
      </w:r>
      <w:proofErr w:type="gramStart"/>
      <w:r>
        <w:t>The</w:t>
      </w:r>
      <w:proofErr w:type="gramEnd"/>
      <w:r>
        <w:t xml:space="preserve"> Fight-or-Flight Response</w:t>
      </w:r>
    </w:p>
    <w:p w:rsidR="004224A1" w:rsidRDefault="004224A1" w:rsidP="004224A1">
      <w:pPr>
        <w:pStyle w:val="Heading1"/>
      </w:pPr>
      <w:r>
        <w:t>A Cornerstone of Stress Research</w:t>
      </w:r>
    </w:p>
    <w:p w:rsidR="00EB1F04" w:rsidRDefault="006A5132" w:rsidP="00BC773B">
      <w:pPr>
        <w:spacing w:line="480" w:lineRule="auto"/>
      </w:pPr>
      <w:r>
        <w:t xml:space="preserve">R. McCarty </w:t>
      </w:r>
    </w:p>
    <w:p w:rsidR="004224A1" w:rsidRDefault="006A5132" w:rsidP="00BC773B">
      <w:pPr>
        <w:spacing w:line="480" w:lineRule="auto"/>
      </w:pPr>
      <w:r>
        <w:t>Vanderbilt University, Nashville, TN, USA</w:t>
      </w:r>
    </w:p>
    <w:p w:rsidR="00EB1F04" w:rsidRDefault="004224A1" w:rsidP="004224A1">
      <w:pPr>
        <w:pStyle w:val="Heading1"/>
      </w:pPr>
      <w:bookmarkStart w:id="0" w:name="Biblio00025701131"/>
      <w:bookmarkStart w:id="1" w:name="crlink_0002570113_bi0010"/>
      <w:bookmarkStart w:id="2" w:name="_GoBack"/>
      <w:bookmarkEnd w:id="0"/>
      <w:bookmarkEnd w:id="1"/>
      <w:bookmarkEnd w:id="2"/>
      <w:r>
        <w:t>References</w:t>
      </w:r>
    </w:p>
    <w:p w:rsidR="00EB1F04" w:rsidRDefault="00EB1F04" w:rsidP="004224A1">
      <w:bookmarkStart w:id="3" w:name="crlink_0002570113_bb0010"/>
      <w:bookmarkEnd w:id="3"/>
      <w:proofErr w:type="gramStart"/>
      <w:r>
        <w:t>1.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"rfLink1rf0010" </w:instrText>
      </w:r>
      <w:r w:rsidR="005E29EF">
        <w:fldChar w:fldCharType="separate"/>
      </w:r>
      <w:r>
        <w:rPr>
          <w:rStyle w:val="Hyperlink"/>
        </w:rPr>
        <w:t xml:space="preserve">Benison S, Barger AC. </w:t>
      </w:r>
      <w:r>
        <w:rPr>
          <w:rStyle w:val="Hyperlink"/>
          <w:i/>
          <w:iCs/>
        </w:rPr>
        <w:t xml:space="preserve">Walter B. Cannon: The Life and Times of a Young Scientist. </w:t>
      </w:r>
      <w:r>
        <w:rPr>
          <w:rStyle w:val="Hyperlink"/>
        </w:rPr>
        <w:t>Cambridge, MA: Belknap Press; 1987.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4" w:name="crlink_0002570113_bb0015"/>
      <w:bookmarkEnd w:id="4"/>
      <w:proofErr w:type="gramStart"/>
      <w:r>
        <w:t>2.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"rfLink2rf0015" </w:instrText>
      </w:r>
      <w:r w:rsidR="005E29EF">
        <w:fldChar w:fldCharType="separate"/>
      </w:r>
      <w:r>
        <w:rPr>
          <w:rStyle w:val="Hyperlink"/>
        </w:rPr>
        <w:t xml:space="preserve">Cannon WB. Movements of the intestines studied by means of the </w:t>
      </w:r>
      <w:proofErr w:type="spellStart"/>
      <w:r>
        <w:rPr>
          <w:rStyle w:val="Hyperlink"/>
        </w:rPr>
        <w:t>Roentgen</w:t>
      </w:r>
      <w:proofErr w:type="spellEnd"/>
      <w:r>
        <w:rPr>
          <w:rStyle w:val="Hyperlink"/>
        </w:rPr>
        <w:t xml:space="preserve"> rays. </w:t>
      </w:r>
      <w:r>
        <w:rPr>
          <w:rStyle w:val="Hyperlink"/>
          <w:i/>
          <w:iCs/>
        </w:rPr>
        <w:t>J Med Res</w:t>
      </w:r>
      <w:r>
        <w:rPr>
          <w:rStyle w:val="Hyperlink"/>
        </w:rPr>
        <w:t>. 1902</w:t>
      </w:r>
      <w:proofErr w:type="gramStart"/>
      <w:r>
        <w:rPr>
          <w:rStyle w:val="Hyperlink"/>
        </w:rPr>
        <w:t>;7:72</w:t>
      </w:r>
      <w:proofErr w:type="gramEnd"/>
      <w:r>
        <w:rPr>
          <w:rStyle w:val="Hyperlink"/>
        </w:rPr>
        <w:t>–75.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5" w:name="crlink_0002570113_bb0020"/>
      <w:bookmarkEnd w:id="5"/>
      <w:proofErr w:type="gramStart"/>
      <w:r>
        <w:t>3.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"rfLink3rf0020" </w:instrText>
      </w:r>
      <w:r w:rsidR="005E29EF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</w:rPr>
        <w:t>Studies on the conditions of activity of adrenal glands.</w:t>
      </w:r>
      <w:proofErr w:type="gramEnd"/>
      <w:r>
        <w:rPr>
          <w:rStyle w:val="Hyperlink"/>
        </w:rPr>
        <w:t xml:space="preserve"> V. The isolated heart as an indicator of adrenal secretion induced by pain, asphyxia and excitement.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1919</w:t>
      </w:r>
      <w:proofErr w:type="gramStart"/>
      <w:r>
        <w:rPr>
          <w:rStyle w:val="Hyperlink"/>
        </w:rPr>
        <w:t>;50</w:t>
      </w:r>
      <w:proofErr w:type="gramEnd"/>
      <w:r>
        <w:rPr>
          <w:rStyle w:val="Hyperlink"/>
        </w:rPr>
        <w:t>: 399–432.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6" w:name="crlink_0002570113_bb0025"/>
      <w:bookmarkEnd w:id="6"/>
      <w:proofErr w:type="gramStart"/>
      <w:r>
        <w:t>4.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"rfLink4rf0025" </w:instrText>
      </w:r>
      <w:r w:rsidR="005E29EF">
        <w:fldChar w:fldCharType="separate"/>
      </w:r>
      <w:r>
        <w:rPr>
          <w:rStyle w:val="Hyperlink"/>
        </w:rPr>
        <w:t xml:space="preserve">Cannon WB, de la Paz D. Emotional stimulation of adrenal secretion.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1911</w:t>
      </w:r>
      <w:proofErr w:type="gramStart"/>
      <w:r>
        <w:rPr>
          <w:rStyle w:val="Hyperlink"/>
        </w:rPr>
        <w:t>;28:64</w:t>
      </w:r>
      <w:proofErr w:type="gramEnd"/>
      <w:r>
        <w:rPr>
          <w:rStyle w:val="Hyperlink"/>
        </w:rPr>
        <w:t>–70.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7" w:name="crlink_0002570113_bb0030"/>
      <w:bookmarkEnd w:id="7"/>
      <w:proofErr w:type="gramStart"/>
      <w:r>
        <w:t>5.Bernard</w:t>
      </w:r>
      <w:proofErr w:type="gramEnd"/>
      <w:r>
        <w:t xml:space="preserve"> C; Hoff HE, Guillemin R, Guillemin L (Translators). </w:t>
      </w:r>
      <w:proofErr w:type="gramStart"/>
      <w:r>
        <w:t>Lectures on the Phenomena of Life Common to Animals and Plants.</w:t>
      </w:r>
      <w:proofErr w:type="gramEnd"/>
      <w:r>
        <w:t xml:space="preserve"> Springfield, IL: Charles C. Thomas; 1974.</w:t>
      </w:r>
    </w:p>
    <w:p w:rsidR="00EB1F04" w:rsidRDefault="00EB1F04" w:rsidP="004224A1">
      <w:bookmarkStart w:id="8" w:name="crlink_0002570113_bb0035"/>
      <w:bookmarkEnd w:id="8"/>
      <w:proofErr w:type="gramStart"/>
      <w:r>
        <w:t>6.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"rfLink5rf0030" </w:instrText>
      </w:r>
      <w:r w:rsidR="005E29EF">
        <w:fldChar w:fldCharType="separate"/>
      </w:r>
      <w:r>
        <w:rPr>
          <w:rStyle w:val="Hyperlink"/>
        </w:rPr>
        <w:t xml:space="preserve">Holmes FL. Claude Bernard, the </w:t>
      </w:r>
      <w:r>
        <w:rPr>
          <w:rStyle w:val="Hyperlink"/>
          <w:i/>
          <w:iCs/>
        </w:rPr>
        <w:t xml:space="preserve">milieu </w:t>
      </w:r>
      <w:proofErr w:type="spellStart"/>
      <w:r>
        <w:rPr>
          <w:rStyle w:val="Hyperlink"/>
          <w:i/>
          <w:iCs/>
        </w:rPr>
        <w:t>intØrieur</w:t>
      </w:r>
      <w:proofErr w:type="spellEnd"/>
      <w:r>
        <w:rPr>
          <w:rStyle w:val="Hyperlink"/>
        </w:rPr>
        <w:t xml:space="preserve"> and regulatory physiology. </w:t>
      </w:r>
      <w:proofErr w:type="spellStart"/>
      <w:r>
        <w:rPr>
          <w:rStyle w:val="Hyperlink"/>
          <w:i/>
          <w:iCs/>
        </w:rPr>
        <w:t>Hist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Philos</w:t>
      </w:r>
      <w:proofErr w:type="spellEnd"/>
      <w:r>
        <w:rPr>
          <w:rStyle w:val="Hyperlink"/>
          <w:i/>
          <w:iCs/>
        </w:rPr>
        <w:t xml:space="preserve"> Life Sci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;8:3</w:t>
      </w:r>
      <w:proofErr w:type="gramEnd"/>
      <w:r>
        <w:rPr>
          <w:rStyle w:val="Hyperlink"/>
        </w:rPr>
        <w:t>–25.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9" w:name="crlink_0002570113_bb0040"/>
      <w:bookmarkEnd w:id="9"/>
      <w:proofErr w:type="gramStart"/>
      <w:r>
        <w:t>7.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"rfLink6rf0035" </w:instrText>
      </w:r>
      <w:r w:rsidR="005E29EF">
        <w:fldChar w:fldCharType="separate"/>
      </w:r>
      <w:r>
        <w:rPr>
          <w:rStyle w:val="Hyperlink"/>
        </w:rPr>
        <w:t xml:space="preserve">Goldstein DS. </w:t>
      </w:r>
      <w:proofErr w:type="gramStart"/>
      <w:r>
        <w:rPr>
          <w:rStyle w:val="Hyperlink"/>
          <w:i/>
          <w:iCs/>
        </w:rPr>
        <w:t>Adrenaline and the Inner World.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Baltimore, MD: The Johns Hopkins University Press; 2006.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0" w:name="crlink_0002570113_bb0045"/>
      <w:bookmarkEnd w:id="10"/>
      <w:proofErr w:type="gramStart"/>
      <w:r>
        <w:t>8.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"rfLink7rf0040" </w:instrText>
      </w:r>
      <w:r w:rsidR="005E29EF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</w:rPr>
        <w:t>The adrenal medulla.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Bull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1940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: 3–13.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1" w:name="crlink_0002570113_bb0050"/>
      <w:bookmarkEnd w:id="11"/>
      <w:proofErr w:type="gramStart"/>
      <w:r>
        <w:t>9.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"rfLink8rf0045" </w:instrText>
      </w:r>
      <w:r w:rsidR="005E29EF">
        <w:fldChar w:fldCharType="separate"/>
      </w:r>
      <w:r>
        <w:rPr>
          <w:rStyle w:val="Hyperlink"/>
        </w:rPr>
        <w:t xml:space="preserve">Cannon WB, </w:t>
      </w:r>
      <w:proofErr w:type="spellStart"/>
      <w:r>
        <w:rPr>
          <w:rStyle w:val="Hyperlink"/>
        </w:rPr>
        <w:t>Rosenblueth</w:t>
      </w:r>
      <w:proofErr w:type="spellEnd"/>
      <w:r>
        <w:rPr>
          <w:rStyle w:val="Hyperlink"/>
        </w:rPr>
        <w:t xml:space="preserve"> A. Studies on conditions of activity in endocrine organs. XXIX. </w:t>
      </w:r>
      <w:proofErr w:type="spellStart"/>
      <w:r>
        <w:rPr>
          <w:rStyle w:val="Hyperlink"/>
        </w:rPr>
        <w:t>Sympathin</w:t>
      </w:r>
      <w:proofErr w:type="spellEnd"/>
      <w:r>
        <w:rPr>
          <w:rStyle w:val="Hyperlink"/>
        </w:rPr>
        <w:t xml:space="preserve"> E and </w:t>
      </w:r>
      <w:proofErr w:type="spellStart"/>
      <w:r>
        <w:rPr>
          <w:rStyle w:val="Hyperlink"/>
        </w:rPr>
        <w:t>sympathin</w:t>
      </w:r>
      <w:proofErr w:type="spellEnd"/>
      <w:r>
        <w:rPr>
          <w:rStyle w:val="Hyperlink"/>
        </w:rPr>
        <w:t xml:space="preserve"> I.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1933</w:t>
      </w:r>
      <w:proofErr w:type="gramStart"/>
      <w:r>
        <w:rPr>
          <w:rStyle w:val="Hyperlink"/>
        </w:rPr>
        <w:t>;104:557</w:t>
      </w:r>
      <w:proofErr w:type="gramEnd"/>
      <w:r>
        <w:rPr>
          <w:rStyle w:val="Hyperlink"/>
        </w:rPr>
        <w:t>–574.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2" w:name="crlink_0002570113_bb0055"/>
      <w:bookmarkEnd w:id="12"/>
      <w:r>
        <w:t>10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"rfLink9rf0050" </w:instrText>
      </w:r>
      <w:r w:rsidR="005E29EF">
        <w:fldChar w:fldCharType="separate"/>
      </w:r>
      <w:r>
        <w:rPr>
          <w:rStyle w:val="Hyperlink"/>
        </w:rPr>
        <w:t xml:space="preserve">Rosenblueth A, Cannon WB. </w:t>
      </w:r>
      <w:proofErr w:type="gramStart"/>
      <w:r>
        <w:rPr>
          <w:rStyle w:val="Hyperlink"/>
        </w:rPr>
        <w:t>Studies on conditions of activity in endocrine organs.</w:t>
      </w:r>
      <w:proofErr w:type="gramEnd"/>
      <w:r>
        <w:rPr>
          <w:rStyle w:val="Hyperlink"/>
        </w:rPr>
        <w:t xml:space="preserve"> XXVIII. Some effects of </w:t>
      </w:r>
      <w:proofErr w:type="spellStart"/>
      <w:r>
        <w:rPr>
          <w:rStyle w:val="Hyperlink"/>
        </w:rPr>
        <w:t>sympathin</w:t>
      </w:r>
      <w:proofErr w:type="spellEnd"/>
      <w:r>
        <w:rPr>
          <w:rStyle w:val="Hyperlink"/>
        </w:rPr>
        <w:t xml:space="preserve"> on the nictitating membrane.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1932</w:t>
      </w:r>
      <w:proofErr w:type="gramStart"/>
      <w:r>
        <w:rPr>
          <w:rStyle w:val="Hyperlink"/>
        </w:rPr>
        <w:t>;99:398</w:t>
      </w:r>
      <w:proofErr w:type="gramEnd"/>
      <w:r>
        <w:rPr>
          <w:rStyle w:val="Hyperlink"/>
        </w:rPr>
        <w:t>–407.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3" w:name="crlink_0002570113_bb0060"/>
      <w:bookmarkEnd w:id="13"/>
      <w:r>
        <w:t>11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"rfLink10rf0055" </w:instrText>
      </w:r>
      <w:r w:rsidR="005E29EF">
        <w:fldChar w:fldCharType="separate"/>
      </w:r>
      <w:r>
        <w:rPr>
          <w:rStyle w:val="Hyperlink"/>
        </w:rPr>
        <w:t xml:space="preserve">von Euler US. </w:t>
      </w:r>
      <w:proofErr w:type="gramStart"/>
      <w:r>
        <w:rPr>
          <w:rStyle w:val="Hyperlink"/>
        </w:rPr>
        <w:t xml:space="preserve">Identification of the sympathomimetic </w:t>
      </w:r>
      <w:proofErr w:type="spellStart"/>
      <w:r>
        <w:rPr>
          <w:rStyle w:val="Hyperlink"/>
        </w:rPr>
        <w:t>ergone</w:t>
      </w:r>
      <w:proofErr w:type="spellEnd"/>
      <w:r>
        <w:rPr>
          <w:rStyle w:val="Hyperlink"/>
        </w:rPr>
        <w:t xml:space="preserve"> in adrenergic nerves of cattle (</w:t>
      </w:r>
      <w:proofErr w:type="spellStart"/>
      <w:r>
        <w:rPr>
          <w:rStyle w:val="Hyperlink"/>
        </w:rPr>
        <w:t>Sympathin</w:t>
      </w:r>
      <w:proofErr w:type="spellEnd"/>
      <w:r>
        <w:rPr>
          <w:rStyle w:val="Hyperlink"/>
        </w:rPr>
        <w:t xml:space="preserve"> N) with </w:t>
      </w:r>
      <w:proofErr w:type="spellStart"/>
      <w:r>
        <w:rPr>
          <w:rStyle w:val="Hyperlink"/>
        </w:rPr>
        <w:t>laevo</w:t>
      </w:r>
      <w:proofErr w:type="spellEnd"/>
      <w:r>
        <w:rPr>
          <w:rStyle w:val="Hyperlink"/>
        </w:rPr>
        <w:t>-noradrenaline.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Acta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Scand</w:t>
      </w:r>
      <w:r>
        <w:rPr>
          <w:rStyle w:val="Hyperlink"/>
        </w:rPr>
        <w:t>. 1948</w:t>
      </w:r>
      <w:proofErr w:type="gramStart"/>
      <w:r>
        <w:rPr>
          <w:rStyle w:val="Hyperlink"/>
        </w:rPr>
        <w:t>;16:63</w:t>
      </w:r>
      <w:proofErr w:type="gramEnd"/>
      <w:r>
        <w:rPr>
          <w:rStyle w:val="Hyperlink"/>
        </w:rPr>
        <w:t>–74.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4" w:name="crlink_0002570113_bb0065"/>
      <w:bookmarkEnd w:id="14"/>
      <w:r>
        <w:t>12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"rfLink11rf0060" </w:instrText>
      </w:r>
      <w:r w:rsidR="005E29EF">
        <w:fldChar w:fldCharType="separate"/>
      </w:r>
      <w:r>
        <w:rPr>
          <w:rStyle w:val="Hyperlink"/>
        </w:rPr>
        <w:t xml:space="preserve">Ahles A, </w:t>
      </w:r>
      <w:proofErr w:type="spellStart"/>
      <w:r>
        <w:rPr>
          <w:rStyle w:val="Hyperlink"/>
        </w:rPr>
        <w:t>Engelhardt</w:t>
      </w:r>
      <w:proofErr w:type="spellEnd"/>
      <w:r>
        <w:rPr>
          <w:rStyle w:val="Hyperlink"/>
        </w:rPr>
        <w:t xml:space="preserve"> S. Polymorphic variants of </w:t>
      </w:r>
      <w:proofErr w:type="spellStart"/>
      <w:r>
        <w:rPr>
          <w:rStyle w:val="Hyperlink"/>
        </w:rPr>
        <w:t>adrenoceptors</w:t>
      </w:r>
      <w:proofErr w:type="spellEnd"/>
      <w:r>
        <w:rPr>
          <w:rStyle w:val="Hyperlink"/>
        </w:rPr>
        <w:t>: pharmacology, physiology and role in disease.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;66:598</w:t>
      </w:r>
      <w:proofErr w:type="gramEnd"/>
      <w:r>
        <w:rPr>
          <w:rStyle w:val="Hyperlink"/>
        </w:rPr>
        <w:t>–637.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5" w:name="crlink_0002570113_bb0070"/>
      <w:bookmarkEnd w:id="15"/>
      <w:r>
        <w:t>13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"rfLink12rf0065" </w:instrText>
      </w:r>
      <w:r w:rsidR="005E29EF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</w:rPr>
        <w:t>The emergency function of the adrenal medulla in pain and the major emotions.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1914</w:t>
      </w:r>
      <w:proofErr w:type="gramStart"/>
      <w:r>
        <w:rPr>
          <w:rStyle w:val="Hyperlink"/>
        </w:rPr>
        <w:t>;33:356</w:t>
      </w:r>
      <w:proofErr w:type="gramEnd"/>
      <w:r>
        <w:rPr>
          <w:rStyle w:val="Hyperlink"/>
        </w:rPr>
        <w:t>–372.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6" w:name="crlink_0002570113_bb0075"/>
      <w:bookmarkEnd w:id="16"/>
      <w:r>
        <w:t>14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"rfLink13rf0070" </w:instrText>
      </w:r>
      <w:r w:rsidR="005E29EF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  <w:i/>
          <w:iCs/>
        </w:rPr>
        <w:t>Bodily Changes in Pain, Hunger, Fear and Rage.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Appleton-Century; 1915.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7" w:name="crlink_0002570113_bb0080"/>
      <w:bookmarkEnd w:id="17"/>
      <w:r>
        <w:t>15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"rfLink14rf0075" </w:instrText>
      </w:r>
      <w:r w:rsidR="005E29EF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  <w:i/>
          <w:iCs/>
        </w:rPr>
        <w:t>The Wisdom of the Body.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W.W. Norton; 1932.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8" w:name="crlink_0002570113_bb0085"/>
      <w:bookmarkEnd w:id="18"/>
      <w:r>
        <w:t>16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"rfLink15rf0080" </w:instrText>
      </w:r>
      <w:r w:rsidR="005E29EF">
        <w:fldChar w:fldCharType="separate"/>
      </w:r>
      <w:r>
        <w:rPr>
          <w:rStyle w:val="Hyperlink"/>
        </w:rPr>
        <w:t xml:space="preserve">Cannon WB. The James-Lange theory of emotions: a critical examination and an alternative theory. </w:t>
      </w:r>
      <w:r>
        <w:rPr>
          <w:rStyle w:val="Hyperlink"/>
          <w:i/>
          <w:iCs/>
        </w:rPr>
        <w:t>Am J Psychol</w:t>
      </w:r>
      <w:r>
        <w:rPr>
          <w:rStyle w:val="Hyperlink"/>
        </w:rPr>
        <w:t>. 1927</w:t>
      </w:r>
      <w:proofErr w:type="gramStart"/>
      <w:r>
        <w:rPr>
          <w:rStyle w:val="Hyperlink"/>
        </w:rPr>
        <w:t>;39</w:t>
      </w:r>
      <w:proofErr w:type="gramEnd"/>
      <w:r>
        <w:rPr>
          <w:rStyle w:val="Hyperlink"/>
        </w:rPr>
        <w:t>: 106–124.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19" w:name="crlink_0002570113_bb0090"/>
      <w:bookmarkEnd w:id="19"/>
      <w:r>
        <w:t>17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"rfLink16rf0085" </w:instrText>
      </w:r>
      <w:r w:rsidR="005E29EF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</w:rPr>
        <w:t>Voodoo death.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Am </w:t>
      </w:r>
      <w:proofErr w:type="spellStart"/>
      <w:r>
        <w:rPr>
          <w:rStyle w:val="Hyperlink"/>
          <w:i/>
          <w:iCs/>
        </w:rPr>
        <w:t>Anthropol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1942</w:t>
      </w:r>
      <w:proofErr w:type="gramStart"/>
      <w:r>
        <w:rPr>
          <w:rStyle w:val="Hyperlink"/>
        </w:rPr>
        <w:t>;44:169</w:t>
      </w:r>
      <w:proofErr w:type="gramEnd"/>
      <w:r>
        <w:rPr>
          <w:rStyle w:val="Hyperlink"/>
        </w:rPr>
        <w:t>–181.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0" w:name="crlink_0002570113_bb0095"/>
      <w:bookmarkEnd w:id="20"/>
      <w:r>
        <w:t>18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"rfLink17rf0090" </w:instrText>
      </w:r>
      <w:r w:rsidR="005E29EF">
        <w:fldChar w:fldCharType="separate"/>
      </w:r>
      <w:r>
        <w:rPr>
          <w:rStyle w:val="Hyperlink"/>
        </w:rPr>
        <w:t xml:space="preserve">Sternberg EM, Walter B. Cannon and “Voodoo Death”: a perspective from 60 years on. </w:t>
      </w:r>
      <w:proofErr w:type="gramStart"/>
      <w:r>
        <w:rPr>
          <w:rStyle w:val="Hyperlink"/>
          <w:i/>
          <w:iCs/>
        </w:rPr>
        <w:t>Am J Public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;92:1564</w:t>
      </w:r>
      <w:proofErr w:type="gramEnd"/>
      <w:r>
        <w:rPr>
          <w:rStyle w:val="Hyperlink"/>
        </w:rPr>
        <w:t>–1566.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1" w:name="crlink_0002570113_bb0100"/>
      <w:bookmarkEnd w:id="21"/>
      <w:r>
        <w:t>19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"rfLink18rf0095" </w:instrText>
      </w:r>
      <w:r w:rsidR="005E29EF">
        <w:fldChar w:fldCharType="separate"/>
      </w:r>
      <w:r>
        <w:rPr>
          <w:rStyle w:val="Hyperlink"/>
        </w:rPr>
        <w:t xml:space="preserve">Richter CP. </w:t>
      </w:r>
      <w:proofErr w:type="gramStart"/>
      <w:r>
        <w:rPr>
          <w:rStyle w:val="Hyperlink"/>
        </w:rPr>
        <w:t>On the phenomenon of sudden death in animals and man.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1957</w:t>
      </w:r>
      <w:proofErr w:type="gramStart"/>
      <w:r>
        <w:rPr>
          <w:rStyle w:val="Hyperlink"/>
        </w:rPr>
        <w:t>;19:191</w:t>
      </w:r>
      <w:proofErr w:type="gramEnd"/>
      <w:r>
        <w:rPr>
          <w:rStyle w:val="Hyperlink"/>
        </w:rPr>
        <w:t>–198.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2" w:name="crlink_0002570113_bb0105"/>
      <w:bookmarkEnd w:id="22"/>
      <w:r>
        <w:lastRenderedPageBreak/>
        <w:t>20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"rfLink19rf0100" </w:instrText>
      </w:r>
      <w:r w:rsidR="005E29EF">
        <w:fldChar w:fldCharType="separate"/>
      </w:r>
      <w:r>
        <w:rPr>
          <w:rStyle w:val="Hyperlink"/>
        </w:rPr>
        <w:t xml:space="preserve">James W. What is an emotion? </w:t>
      </w:r>
      <w:proofErr w:type="gramStart"/>
      <w:r>
        <w:rPr>
          <w:rStyle w:val="Hyperlink"/>
          <w:i/>
          <w:iCs/>
        </w:rPr>
        <w:t>Mind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1884</w:t>
      </w:r>
      <w:proofErr w:type="gramStart"/>
      <w:r>
        <w:rPr>
          <w:rStyle w:val="Hyperlink"/>
        </w:rPr>
        <w:t>;os</w:t>
      </w:r>
      <w:proofErr w:type="gramEnd"/>
      <w:r>
        <w:rPr>
          <w:rStyle w:val="Hyperlink"/>
        </w:rPr>
        <w:t>-IX:188–205.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3" w:name="crlink_0002570113_bb0110"/>
      <w:bookmarkEnd w:id="23"/>
      <w:r>
        <w:t>21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"rfLink20rf0105" </w:instrText>
      </w:r>
      <w:r w:rsidR="005E29EF">
        <w:fldChar w:fldCharType="separate"/>
      </w:r>
      <w:r>
        <w:rPr>
          <w:rStyle w:val="Hyperlink"/>
        </w:rPr>
        <w:t xml:space="preserve">Lange CG. </w:t>
      </w:r>
      <w:proofErr w:type="gramStart"/>
      <w:r>
        <w:rPr>
          <w:rStyle w:val="Hyperlink"/>
        </w:rPr>
        <w:t>The mechanism of the emotions.</w:t>
      </w:r>
      <w:proofErr w:type="gramEnd"/>
      <w:r>
        <w:rPr>
          <w:rStyle w:val="Hyperlink"/>
        </w:rPr>
        <w:t xml:space="preserve"> In: Dunlap D,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The Emotions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Baltimore, MD: Williams and Wilkins; 1885:33–92.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4" w:name="crlink_0002570113_bb0115"/>
      <w:bookmarkEnd w:id="24"/>
      <w:r>
        <w:t>22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"rfLink21rf0110" </w:instrText>
      </w:r>
      <w:r w:rsidR="005E29EF">
        <w:fldChar w:fldCharType="separate"/>
      </w:r>
      <w:r>
        <w:rPr>
          <w:rStyle w:val="Hyperlink"/>
        </w:rPr>
        <w:t xml:space="preserve">Sherrington CS. </w:t>
      </w:r>
      <w:proofErr w:type="gramStart"/>
      <w:r>
        <w:rPr>
          <w:rStyle w:val="Hyperlink"/>
          <w:i/>
          <w:iCs/>
        </w:rPr>
        <w:t>The Integrative Action of the Nervous System.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Haven, CT: Yale University Press; 1906.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5" w:name="crlink_0002570113_bb0120"/>
      <w:bookmarkEnd w:id="25"/>
      <w:r>
        <w:t>23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"rfLink22rf0115" </w:instrText>
      </w:r>
      <w:r w:rsidR="005E29EF">
        <w:fldChar w:fldCharType="separate"/>
      </w:r>
      <w:r>
        <w:rPr>
          <w:rStyle w:val="Hyperlink"/>
        </w:rPr>
        <w:t xml:space="preserve">Bard P. </w:t>
      </w:r>
      <w:proofErr w:type="gramStart"/>
      <w:r>
        <w:rPr>
          <w:rStyle w:val="Hyperlink"/>
        </w:rPr>
        <w:t>A diencephalic mechanism for the expression of rage with special reference to the sympathetic nervous system.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Am J Physiol</w:t>
      </w:r>
      <w:r>
        <w:rPr>
          <w:rStyle w:val="Hyperlink"/>
        </w:rPr>
        <w:t>. 1928</w:t>
      </w:r>
      <w:proofErr w:type="gramStart"/>
      <w:r>
        <w:rPr>
          <w:rStyle w:val="Hyperlink"/>
        </w:rPr>
        <w:t>;84:490</w:t>
      </w:r>
      <w:proofErr w:type="gramEnd"/>
      <w:r>
        <w:rPr>
          <w:rStyle w:val="Hyperlink"/>
        </w:rPr>
        <w:t>–515.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6" w:name="crlink_0002570113_bb0125"/>
      <w:bookmarkEnd w:id="26"/>
      <w:r>
        <w:t>24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"rfLink23rf0120" </w:instrText>
      </w:r>
      <w:r w:rsidR="005E29EF">
        <w:fldChar w:fldCharType="separate"/>
      </w:r>
      <w:r>
        <w:rPr>
          <w:rStyle w:val="Hyperlink"/>
        </w:rPr>
        <w:t xml:space="preserve">Papez J. </w:t>
      </w:r>
      <w:proofErr w:type="gramStart"/>
      <w:r>
        <w:rPr>
          <w:rStyle w:val="Hyperlink"/>
        </w:rPr>
        <w:t>A proposed mechanism of emotion.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Arch </w:t>
      </w:r>
      <w:proofErr w:type="spellStart"/>
      <w:r>
        <w:rPr>
          <w:rStyle w:val="Hyperlink"/>
          <w:i/>
          <w:iCs/>
        </w:rPr>
        <w:t>Neur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Psychiat</w:t>
      </w:r>
      <w:proofErr w:type="spellEnd"/>
      <w:r>
        <w:rPr>
          <w:rStyle w:val="Hyperlink"/>
        </w:rPr>
        <w:t>. 1937</w:t>
      </w:r>
      <w:proofErr w:type="gramStart"/>
      <w:r>
        <w:rPr>
          <w:rStyle w:val="Hyperlink"/>
        </w:rPr>
        <w:t>;38:725</w:t>
      </w:r>
      <w:proofErr w:type="gramEnd"/>
      <w:r>
        <w:rPr>
          <w:rStyle w:val="Hyperlink"/>
        </w:rPr>
        <w:t>–743.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7" w:name="crlink_0002570113_bb0130"/>
      <w:bookmarkEnd w:id="27"/>
      <w:r>
        <w:t>25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"rfLink24rf0125" </w:instrText>
      </w:r>
      <w:r w:rsidR="005E29EF">
        <w:fldChar w:fldCharType="separate"/>
      </w:r>
      <w:r>
        <w:rPr>
          <w:rStyle w:val="Hyperlink"/>
        </w:rPr>
        <w:t xml:space="preserve">MacLean P. Psychosomatic disease and the 'visceral brain', recent developments bearing on the </w:t>
      </w:r>
      <w:proofErr w:type="spellStart"/>
      <w:r>
        <w:rPr>
          <w:rStyle w:val="Hyperlink"/>
        </w:rPr>
        <w:t>Papez</w:t>
      </w:r>
      <w:proofErr w:type="spellEnd"/>
      <w:r>
        <w:rPr>
          <w:rStyle w:val="Hyperlink"/>
        </w:rPr>
        <w:t xml:space="preserve"> theory of emotion.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1950</w:t>
      </w:r>
      <w:proofErr w:type="gramStart"/>
      <w:r>
        <w:rPr>
          <w:rStyle w:val="Hyperlink"/>
        </w:rPr>
        <w:t>;11:338</w:t>
      </w:r>
      <w:proofErr w:type="gramEnd"/>
      <w:r>
        <w:rPr>
          <w:rStyle w:val="Hyperlink"/>
        </w:rPr>
        <w:t>–353.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8" w:name="crlink_0002570113_bb0135"/>
      <w:bookmarkEnd w:id="28"/>
      <w:r>
        <w:t>26</w:t>
      </w:r>
      <w:proofErr w:type="gramStart"/>
      <w:r>
        <w:t>.</w:t>
      </w:r>
      <w:proofErr w:type="gramEnd"/>
      <w:r w:rsidR="005E29EF">
        <w:fldChar w:fldCharType="begin"/>
      </w:r>
      <w:r w:rsidR="005E29EF">
        <w:instrText xml:space="preserve"> HYPERLINK "file:///D:\\womat-filecopy\\Ed-Reference\\0002570113.html" \l "rfLink25rf0130" </w:instrText>
      </w:r>
      <w:r w:rsidR="005E29EF">
        <w:fldChar w:fldCharType="separate"/>
      </w:r>
      <w:r>
        <w:rPr>
          <w:rStyle w:val="Hyperlink"/>
        </w:rPr>
        <w:t xml:space="preserve">Weisfeld GE, Goetz SMM. </w:t>
      </w:r>
      <w:proofErr w:type="gramStart"/>
      <w:r>
        <w:rPr>
          <w:rStyle w:val="Hyperlink"/>
        </w:rPr>
        <w:t>Applying evolutionary thinking to the study of emotion.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;3:388</w:t>
      </w:r>
      <w:proofErr w:type="gramEnd"/>
      <w:r>
        <w:rPr>
          <w:rStyle w:val="Hyperlink"/>
        </w:rPr>
        <w:t>–407.</w:t>
      </w:r>
      <w:r w:rsidR="005E29EF">
        <w:rPr>
          <w:rStyle w:val="Hyperlink"/>
        </w:rPr>
        <w:fldChar w:fldCharType="end"/>
      </w:r>
    </w:p>
    <w:p w:rsidR="00EB1F04" w:rsidRDefault="00EB1F04" w:rsidP="004224A1">
      <w:bookmarkStart w:id="29" w:name="crlink_0002570113_bb0140"/>
      <w:bookmarkEnd w:id="29"/>
      <w:r>
        <w:t>27</w:t>
      </w:r>
      <w:proofErr w:type="gramStart"/>
      <w:r>
        <w:t>.Psychosom</w:t>
      </w:r>
      <w:proofErr w:type="gramEnd"/>
      <w:r>
        <w:t>. Med. 1957</w:t>
      </w:r>
      <w:proofErr w:type="gramStart"/>
      <w:r>
        <w:t>;19:180</w:t>
      </w:r>
      <w:proofErr w:type="gramEnd"/>
      <w:r>
        <w:t>.</w:t>
      </w:r>
    </w:p>
    <w:sectPr w:rsidR="00EB1F04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2C51"/>
    <w:multiLevelType w:val="singleLevel"/>
    <w:tmpl w:val="70C83B14"/>
    <w:name w:val="list2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58E27A9"/>
    <w:multiLevelType w:val="singleLevel"/>
    <w:tmpl w:val="E8D6E4F6"/>
    <w:name w:val="list3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9661B4C"/>
    <w:multiLevelType w:val="singleLevel"/>
    <w:tmpl w:val="E8D6E4F6"/>
    <w:name w:val="list3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2F54992"/>
    <w:multiLevelType w:val="singleLevel"/>
    <w:tmpl w:val="E8D6E4F6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A5EC2"/>
    <w:multiLevelType w:val="singleLevel"/>
    <w:tmpl w:val="70C83B14"/>
    <w:name w:val="list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1177470"/>
    <w:multiLevelType w:val="singleLevel"/>
    <w:tmpl w:val="E8D6E4F6"/>
    <w:name w:val="list3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3BD2187F"/>
    <w:multiLevelType w:val="singleLevel"/>
    <w:tmpl w:val="E8D6E4F6"/>
    <w:name w:val="list3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A9309F"/>
    <w:multiLevelType w:val="singleLevel"/>
    <w:tmpl w:val="E8D6E4F6"/>
    <w:name w:val="list3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5B382C0B"/>
    <w:multiLevelType w:val="singleLevel"/>
    <w:tmpl w:val="70C83B14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63FF0208"/>
    <w:multiLevelType w:val="singleLevel"/>
    <w:tmpl w:val="E8D6E4F6"/>
    <w:name w:val="list3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4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55E91"/>
    <w:multiLevelType w:val="singleLevel"/>
    <w:tmpl w:val="E8D6E4F6"/>
    <w:name w:val="list3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6">
    <w:nsid w:val="71976ECF"/>
    <w:multiLevelType w:val="singleLevel"/>
    <w:tmpl w:val="70C83B1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4"/>
  </w:num>
  <w:num w:numId="14">
    <w:abstractNumId w:val="18"/>
  </w:num>
  <w:num w:numId="15">
    <w:abstractNumId w:val="20"/>
  </w:num>
  <w:num w:numId="16">
    <w:abstractNumId w:val="26"/>
  </w:num>
  <w:num w:numId="17">
    <w:abstractNumId w:val="22"/>
  </w:num>
  <w:num w:numId="18">
    <w:abstractNumId w:val="15"/>
  </w:num>
  <w:num w:numId="19">
    <w:abstractNumId w:val="10"/>
  </w:num>
  <w:num w:numId="20">
    <w:abstractNumId w:val="13"/>
  </w:num>
  <w:num w:numId="21">
    <w:abstractNumId w:val="17"/>
  </w:num>
  <w:num w:numId="22">
    <w:abstractNumId w:val="23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12C46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224A1"/>
    <w:rsid w:val="00464A0D"/>
    <w:rsid w:val="004665C9"/>
    <w:rsid w:val="00576FE6"/>
    <w:rsid w:val="005D0363"/>
    <w:rsid w:val="005D1DFA"/>
    <w:rsid w:val="005E29EF"/>
    <w:rsid w:val="006135AB"/>
    <w:rsid w:val="00657A06"/>
    <w:rsid w:val="006A5132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00A16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B1F04"/>
    <w:rsid w:val="00EC32CE"/>
    <w:rsid w:val="00F23CB0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CB0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EB1F0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F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1F0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B1F04"/>
    <w:pPr>
      <w:ind w:left="720"/>
      <w:contextualSpacing/>
    </w:pPr>
  </w:style>
  <w:style w:type="table" w:styleId="TableGrid">
    <w:name w:val="Table Grid"/>
    <w:basedOn w:val="TableNormal"/>
    <w:rsid w:val="00422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2016-03-07T23:46:00Z</dcterms:created>
  <dcterms:modified xsi:type="dcterms:W3CDTF">2016-04-22T23:15:00Z</dcterms:modified>
</cp:coreProperties>
</file>